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56A" w:rsidRDefault="00B6356A" w:rsidP="00B6356A">
      <w:pPr>
        <w:jc w:val="both"/>
        <w:rPr>
          <w:b/>
          <w:sz w:val="28"/>
          <w:szCs w:val="28"/>
        </w:rPr>
      </w:pPr>
    </w:p>
    <w:p w:rsidR="00B6356A" w:rsidRPr="00B6356A" w:rsidRDefault="00B6356A" w:rsidP="00B6356A">
      <w:pPr>
        <w:tabs>
          <w:tab w:val="left" w:pos="30"/>
        </w:tabs>
        <w:ind w:right="180"/>
        <w:jc w:val="center"/>
        <w:rPr>
          <w:bCs/>
          <w:color w:val="000000"/>
          <w:sz w:val="28"/>
          <w:szCs w:val="28"/>
        </w:rPr>
      </w:pPr>
      <w:r w:rsidRPr="00B6356A">
        <w:rPr>
          <w:bCs/>
          <w:color w:val="000000"/>
          <w:sz w:val="28"/>
          <w:szCs w:val="28"/>
        </w:rPr>
        <w:t xml:space="preserve">Государственное бюджетное общеобразовательное учреждение </w:t>
      </w:r>
    </w:p>
    <w:p w:rsidR="00B6356A" w:rsidRPr="00B6356A" w:rsidRDefault="00B6356A" w:rsidP="00B6356A">
      <w:pPr>
        <w:tabs>
          <w:tab w:val="left" w:pos="30"/>
        </w:tabs>
        <w:ind w:right="180"/>
        <w:jc w:val="center"/>
        <w:rPr>
          <w:bCs/>
          <w:color w:val="000000"/>
          <w:sz w:val="28"/>
          <w:szCs w:val="28"/>
        </w:rPr>
      </w:pPr>
      <w:r w:rsidRPr="00B6356A">
        <w:rPr>
          <w:bCs/>
          <w:color w:val="000000"/>
          <w:sz w:val="28"/>
          <w:szCs w:val="28"/>
        </w:rPr>
        <w:t>«</w:t>
      </w:r>
      <w:proofErr w:type="spellStart"/>
      <w:r w:rsidRPr="00B6356A">
        <w:rPr>
          <w:bCs/>
          <w:color w:val="000000"/>
          <w:sz w:val="28"/>
          <w:szCs w:val="28"/>
        </w:rPr>
        <w:t>Актанышская</w:t>
      </w:r>
      <w:proofErr w:type="spellEnd"/>
      <w:r w:rsidRPr="00B6356A">
        <w:rPr>
          <w:bCs/>
          <w:color w:val="000000"/>
          <w:sz w:val="28"/>
          <w:szCs w:val="28"/>
        </w:rPr>
        <w:t xml:space="preserve"> кадетская школа-интернат имени Героя Советского Союза Хасана </w:t>
      </w:r>
      <w:proofErr w:type="spellStart"/>
      <w:r w:rsidRPr="00B6356A">
        <w:rPr>
          <w:bCs/>
          <w:color w:val="000000"/>
          <w:sz w:val="28"/>
          <w:szCs w:val="28"/>
        </w:rPr>
        <w:t>Заманова</w:t>
      </w:r>
      <w:proofErr w:type="spellEnd"/>
      <w:r w:rsidRPr="00B6356A">
        <w:rPr>
          <w:bCs/>
          <w:color w:val="000000"/>
          <w:sz w:val="28"/>
          <w:szCs w:val="28"/>
        </w:rPr>
        <w:t>»</w:t>
      </w:r>
    </w:p>
    <w:p w:rsidR="00B6356A" w:rsidRPr="00B6356A" w:rsidRDefault="00B6356A" w:rsidP="00B6356A">
      <w:pPr>
        <w:tabs>
          <w:tab w:val="left" w:pos="30"/>
        </w:tabs>
        <w:ind w:right="180"/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B6356A" w:rsidRPr="00B6356A" w:rsidTr="00696F57">
        <w:tc>
          <w:tcPr>
            <w:tcW w:w="5068" w:type="dxa"/>
            <w:shd w:val="clear" w:color="auto" w:fill="auto"/>
          </w:tcPr>
          <w:p w:rsidR="00B6356A" w:rsidRPr="00B6356A" w:rsidRDefault="00B6356A" w:rsidP="00696F57">
            <w:pPr>
              <w:tabs>
                <w:tab w:val="left" w:pos="30"/>
              </w:tabs>
              <w:ind w:right="180"/>
              <w:rPr>
                <w:bCs/>
                <w:color w:val="000000"/>
                <w:sz w:val="28"/>
                <w:szCs w:val="28"/>
              </w:rPr>
            </w:pPr>
            <w:r w:rsidRPr="00B6356A">
              <w:rPr>
                <w:bCs/>
                <w:color w:val="000000"/>
                <w:sz w:val="28"/>
                <w:szCs w:val="28"/>
              </w:rPr>
              <w:t>Принято на заседании</w:t>
            </w:r>
          </w:p>
          <w:p w:rsidR="00B6356A" w:rsidRPr="00B6356A" w:rsidRDefault="00B6356A" w:rsidP="00696F57">
            <w:pPr>
              <w:tabs>
                <w:tab w:val="left" w:pos="30"/>
              </w:tabs>
              <w:ind w:right="18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</w:t>
            </w:r>
            <w:r w:rsidRPr="00B6356A">
              <w:rPr>
                <w:bCs/>
                <w:color w:val="000000"/>
                <w:sz w:val="28"/>
                <w:szCs w:val="28"/>
              </w:rPr>
              <w:t>едагогического совета</w:t>
            </w:r>
          </w:p>
          <w:p w:rsidR="00B6356A" w:rsidRPr="00B6356A" w:rsidRDefault="00B6356A" w:rsidP="00696F57">
            <w:pPr>
              <w:tabs>
                <w:tab w:val="left" w:pos="30"/>
              </w:tabs>
              <w:ind w:right="18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Протокол</w:t>
            </w:r>
            <w:r w:rsidR="00F474DA">
              <w:rPr>
                <w:bCs/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bCs/>
                <w:color w:val="000000"/>
                <w:sz w:val="28"/>
                <w:szCs w:val="28"/>
              </w:rPr>
              <w:t>№__от «__»____</w:t>
            </w:r>
            <w:r w:rsidRPr="00B6356A">
              <w:rPr>
                <w:bCs/>
                <w:color w:val="000000"/>
                <w:sz w:val="28"/>
                <w:szCs w:val="28"/>
              </w:rPr>
              <w:t>20 __г.</w:t>
            </w:r>
          </w:p>
          <w:p w:rsidR="00B6356A" w:rsidRPr="00B6356A" w:rsidRDefault="00B6356A" w:rsidP="00696F57">
            <w:pPr>
              <w:tabs>
                <w:tab w:val="left" w:pos="30"/>
              </w:tabs>
              <w:ind w:right="18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</w:tcPr>
          <w:p w:rsidR="00B6356A" w:rsidRPr="00B6356A" w:rsidRDefault="00B6356A" w:rsidP="00696F57">
            <w:pPr>
              <w:tabs>
                <w:tab w:val="left" w:pos="30"/>
              </w:tabs>
              <w:ind w:right="180"/>
              <w:jc w:val="center"/>
              <w:rPr>
                <w:bCs/>
                <w:color w:val="000000"/>
                <w:sz w:val="28"/>
                <w:szCs w:val="28"/>
              </w:rPr>
            </w:pPr>
            <w:r w:rsidRPr="00B6356A">
              <w:rPr>
                <w:bCs/>
                <w:color w:val="000000"/>
                <w:sz w:val="28"/>
                <w:szCs w:val="28"/>
              </w:rPr>
              <w:t>УТВЕРЖДАЮ</w:t>
            </w:r>
          </w:p>
          <w:p w:rsidR="00B6356A" w:rsidRPr="00B6356A" w:rsidRDefault="00B6356A" w:rsidP="00696F57">
            <w:pPr>
              <w:tabs>
                <w:tab w:val="left" w:pos="30"/>
              </w:tabs>
              <w:ind w:right="180"/>
              <w:jc w:val="center"/>
              <w:rPr>
                <w:bCs/>
                <w:color w:val="000000"/>
                <w:sz w:val="28"/>
                <w:szCs w:val="28"/>
              </w:rPr>
            </w:pPr>
            <w:r w:rsidRPr="00B6356A">
              <w:rPr>
                <w:bCs/>
                <w:color w:val="000000"/>
                <w:sz w:val="28"/>
                <w:szCs w:val="28"/>
              </w:rPr>
              <w:t>Директор школы</w:t>
            </w:r>
          </w:p>
          <w:p w:rsidR="00B6356A" w:rsidRPr="00B6356A" w:rsidRDefault="00B6356A" w:rsidP="00696F57">
            <w:pPr>
              <w:tabs>
                <w:tab w:val="left" w:pos="30"/>
              </w:tabs>
              <w:ind w:right="180"/>
              <w:jc w:val="center"/>
              <w:rPr>
                <w:bCs/>
                <w:color w:val="000000"/>
                <w:sz w:val="28"/>
                <w:szCs w:val="28"/>
              </w:rPr>
            </w:pPr>
            <w:r w:rsidRPr="00B6356A">
              <w:rPr>
                <w:bCs/>
                <w:color w:val="000000"/>
                <w:sz w:val="28"/>
                <w:szCs w:val="28"/>
              </w:rPr>
              <w:t xml:space="preserve">_________И. И. </w:t>
            </w:r>
            <w:proofErr w:type="spellStart"/>
            <w:r w:rsidRPr="00B6356A">
              <w:rPr>
                <w:bCs/>
                <w:color w:val="000000"/>
                <w:sz w:val="28"/>
                <w:szCs w:val="28"/>
              </w:rPr>
              <w:t>Ялалов</w:t>
            </w:r>
            <w:proofErr w:type="spellEnd"/>
          </w:p>
          <w:p w:rsidR="00B6356A" w:rsidRPr="00B6356A" w:rsidRDefault="00B6356A" w:rsidP="00696F57">
            <w:pPr>
              <w:tabs>
                <w:tab w:val="left" w:pos="30"/>
              </w:tabs>
              <w:ind w:right="180"/>
              <w:jc w:val="center"/>
              <w:rPr>
                <w:bCs/>
                <w:color w:val="000000"/>
                <w:sz w:val="28"/>
                <w:szCs w:val="28"/>
              </w:rPr>
            </w:pPr>
            <w:r w:rsidRPr="00B6356A">
              <w:rPr>
                <w:bCs/>
                <w:color w:val="000000"/>
                <w:sz w:val="28"/>
                <w:szCs w:val="28"/>
              </w:rPr>
              <w:t>Приказ №_________</w:t>
            </w:r>
          </w:p>
          <w:p w:rsidR="00B6356A" w:rsidRPr="00B6356A" w:rsidRDefault="00B6356A" w:rsidP="00696F57">
            <w:pPr>
              <w:tabs>
                <w:tab w:val="left" w:pos="30"/>
              </w:tabs>
              <w:ind w:right="180"/>
              <w:jc w:val="center"/>
              <w:rPr>
                <w:bCs/>
                <w:color w:val="000000"/>
                <w:sz w:val="28"/>
                <w:szCs w:val="28"/>
              </w:rPr>
            </w:pPr>
            <w:r w:rsidRPr="00B6356A">
              <w:rPr>
                <w:bCs/>
                <w:color w:val="000000"/>
                <w:sz w:val="28"/>
                <w:szCs w:val="28"/>
              </w:rPr>
              <w:t>от  «__»________20 __г.</w:t>
            </w:r>
          </w:p>
        </w:tc>
      </w:tr>
    </w:tbl>
    <w:p w:rsidR="00B6356A" w:rsidRDefault="00B6356A" w:rsidP="00B6356A">
      <w:pPr>
        <w:jc w:val="both"/>
        <w:rPr>
          <w:b/>
          <w:sz w:val="28"/>
          <w:szCs w:val="28"/>
        </w:rPr>
      </w:pPr>
    </w:p>
    <w:p w:rsidR="00B6356A" w:rsidRDefault="00B6356A" w:rsidP="00B635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B6356A" w:rsidRDefault="00B6356A" w:rsidP="00B635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методическом объединении классных руководителей</w:t>
      </w:r>
    </w:p>
    <w:p w:rsidR="00B6356A" w:rsidRDefault="00B6356A" w:rsidP="00B6356A">
      <w:pPr>
        <w:jc w:val="both"/>
        <w:rPr>
          <w:b/>
          <w:sz w:val="28"/>
          <w:szCs w:val="28"/>
        </w:rPr>
      </w:pPr>
    </w:p>
    <w:p w:rsidR="00B6356A" w:rsidRDefault="00B6356A" w:rsidP="00B635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  Общие положения</w:t>
      </w:r>
    </w:p>
    <w:p w:rsidR="00B6356A" w:rsidRDefault="00B6356A" w:rsidP="00B6356A">
      <w:pPr>
        <w:tabs>
          <w:tab w:val="left" w:pos="30"/>
        </w:tabs>
        <w:ind w:right="180"/>
        <w:rPr>
          <w:b/>
          <w:sz w:val="28"/>
          <w:szCs w:val="28"/>
        </w:rPr>
      </w:pPr>
      <w:r>
        <w:rPr>
          <w:sz w:val="28"/>
          <w:szCs w:val="28"/>
        </w:rPr>
        <w:t>1.1. Настоящее положение о методическом объединении классных руков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дителей государственного бюджетного общеобразовательного учреждения </w:t>
      </w:r>
      <w:r w:rsidRPr="00B6356A">
        <w:rPr>
          <w:bCs/>
          <w:color w:val="000000"/>
          <w:sz w:val="28"/>
          <w:szCs w:val="28"/>
        </w:rPr>
        <w:t>«</w:t>
      </w:r>
      <w:proofErr w:type="spellStart"/>
      <w:r w:rsidRPr="00B6356A">
        <w:rPr>
          <w:bCs/>
          <w:color w:val="000000"/>
          <w:sz w:val="28"/>
          <w:szCs w:val="28"/>
        </w:rPr>
        <w:t>Актанышская</w:t>
      </w:r>
      <w:proofErr w:type="spellEnd"/>
      <w:r w:rsidRPr="00B6356A">
        <w:rPr>
          <w:bCs/>
          <w:color w:val="000000"/>
          <w:sz w:val="28"/>
          <w:szCs w:val="28"/>
        </w:rPr>
        <w:t xml:space="preserve"> кадетская школа-интернат имени Героя Советского Союза Хасана </w:t>
      </w:r>
      <w:proofErr w:type="spellStart"/>
      <w:r w:rsidRPr="00B6356A">
        <w:rPr>
          <w:bCs/>
          <w:color w:val="000000"/>
          <w:sz w:val="28"/>
          <w:szCs w:val="28"/>
        </w:rPr>
        <w:t>Заманова</w:t>
      </w:r>
      <w:proofErr w:type="spellEnd"/>
      <w:r w:rsidRPr="00B6356A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разработано в соответствии с Федеральным Законом «Об образовании в Российской Федерации», Типовым положением об общео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разовательном учреждении, нормативными и инструктивно-методическими документами Министерства образования Российской Федерации, Уставом Учреждения.</w:t>
      </w:r>
    </w:p>
    <w:p w:rsidR="00B6356A" w:rsidRDefault="00B6356A" w:rsidP="004D3AD2">
      <w:pPr>
        <w:jc w:val="both"/>
        <w:rPr>
          <w:sz w:val="28"/>
          <w:szCs w:val="28"/>
        </w:rPr>
      </w:pPr>
      <w:r>
        <w:rPr>
          <w:sz w:val="28"/>
          <w:szCs w:val="28"/>
        </w:rPr>
        <w:t>1.2.Настоящее Положение регламентирует работу методического объедин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ния классных руководителей в данном Учреждении. </w:t>
      </w:r>
    </w:p>
    <w:p w:rsidR="00B6356A" w:rsidRDefault="00B6356A" w:rsidP="004D3AD2">
      <w:pPr>
        <w:jc w:val="both"/>
        <w:rPr>
          <w:sz w:val="28"/>
          <w:szCs w:val="28"/>
        </w:rPr>
      </w:pPr>
      <w:r>
        <w:rPr>
          <w:sz w:val="28"/>
          <w:szCs w:val="28"/>
        </w:rPr>
        <w:t>1.3.Методическое объединение классных руководителей является структу</w:t>
      </w:r>
      <w:r>
        <w:rPr>
          <w:sz w:val="28"/>
          <w:szCs w:val="28"/>
        </w:rPr>
        <w:t>р</w:t>
      </w:r>
      <w:r>
        <w:rPr>
          <w:sz w:val="28"/>
          <w:szCs w:val="28"/>
        </w:rPr>
        <w:t>ным подразделением методической службы Учреждения, координ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рующим  научно-методическую, методическую и организационную работу классных руководителей классов, в которых учатся и воспитываются учащиеся опр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деленной возрастной группы.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>1.4.Методическое объединение строит свою работу в соответствии с Конст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туцией РФ, Федеральным Законом "Об образовании в Российской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рации ", Типовым положением об общеобразовательном учреждении,  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мейным кодексом РФ, указами Президента Российской Федерации и другими норм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тивными актами Министерства образования РФ по вопросам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и воспитания учащихся;   административным, трудовым и хозяйственным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конодательством; правилами и нормами  охраны труда, техники безопасн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 и противопожарной защиты, Уставом Учреждения, программой развития Учреждения,  на основе годового и перспективного планов Учр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ждения.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>1.5.Срок действия методического объединения  не ограничен,  количестве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ный персональный состав связан  с  изменениями в педагогическом колле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тиве.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>1.6.Методическое объединение классных руководителей  подотчетно зам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стителю директора по учебно-воспитательной работе.</w:t>
      </w:r>
    </w:p>
    <w:p w:rsidR="00B6356A" w:rsidRDefault="00B6356A" w:rsidP="00B6356A">
      <w:pPr>
        <w:jc w:val="both"/>
        <w:rPr>
          <w:sz w:val="28"/>
          <w:szCs w:val="28"/>
        </w:rPr>
      </w:pPr>
    </w:p>
    <w:p w:rsidR="00B6356A" w:rsidRDefault="00B6356A" w:rsidP="00B635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Цели и задачи деятельности методического объединения классных р</w:t>
      </w:r>
      <w:r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ководителей</w:t>
      </w:r>
    </w:p>
    <w:p w:rsidR="00B6356A" w:rsidRDefault="00B6356A" w:rsidP="00B6356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2.1.Методическое  объединение классных  руководителей - это объед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нение  классных  руководителей     среднего   и   старшего   звена, создава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мое с целью методического обеспечения     воспитательного процесса, иссл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дования   его эффективности, повышения профессионального мастерства 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дагогов.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2.2.Задачи деятельности методического объединения классных руков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дителей: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>- повышение теоретического, научно-методического уровня подготовки классных руководителей по вопросам психологии и педагогики воспитател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работы;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программно-методического сопровождения организации во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питательной работы в классе, Учреждении, способствующей совершенств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ванию и повышению эффективности воспитательной работы в Учреждении;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>-  обеспечение выполнения единых подходов к воспитанию учащихся;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информирование о нормативно-правовой базе, регулирующей работу кла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сных руководителей в рамках модернизации образования;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>- обобщение, систематизация и распространение передового педагогического опыта;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>-формирование  мотивационной сферы педагогов в целях совершенствования профессиональной компетенции;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>- вооружение классных руководителей современными воспитательными те</w:t>
      </w:r>
      <w:r>
        <w:rPr>
          <w:sz w:val="28"/>
          <w:szCs w:val="28"/>
        </w:rPr>
        <w:t>х</w:t>
      </w:r>
      <w:r>
        <w:rPr>
          <w:sz w:val="28"/>
          <w:szCs w:val="28"/>
        </w:rPr>
        <w:t>нологиями и знанием современных форм и методов работы;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>- координация планирования, организации и педагогического анализа восп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тательных мероприятий в классных коллективах;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-оценивание работы членов объединения, ходатайство перед администрацией школы о поощрении лучших классных руководителей.   </w:t>
      </w:r>
    </w:p>
    <w:p w:rsidR="00B6356A" w:rsidRDefault="00B6356A" w:rsidP="00B6356A">
      <w:pPr>
        <w:jc w:val="both"/>
        <w:rPr>
          <w:sz w:val="28"/>
          <w:szCs w:val="28"/>
        </w:rPr>
      </w:pPr>
    </w:p>
    <w:p w:rsidR="00B6356A" w:rsidRDefault="00B6356A" w:rsidP="00B635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   Функции методического объединения классных руководителей</w:t>
      </w:r>
    </w:p>
    <w:p w:rsidR="00B6356A" w:rsidRDefault="00B6356A" w:rsidP="00B6356A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3.1.</w:t>
      </w:r>
      <w:r>
        <w:rPr>
          <w:color w:val="000000"/>
          <w:sz w:val="28"/>
          <w:szCs w:val="28"/>
        </w:rPr>
        <w:t>Методическое объединение классных руководителей:</w:t>
      </w:r>
    </w:p>
    <w:p w:rsidR="00B6356A" w:rsidRDefault="00B6356A" w:rsidP="00B6356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-организует коллективное планирование и анализ жизнедеятельности клас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ных коллективов;</w:t>
      </w:r>
    </w:p>
    <w:p w:rsidR="00B6356A" w:rsidRDefault="00B6356A" w:rsidP="00B6356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-координирует воспитательную деятельность классных коллективов и орг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низует их взаимодействие в педагогическом процессе;</w:t>
      </w:r>
    </w:p>
    <w:p w:rsidR="00B6356A" w:rsidRDefault="00B6356A" w:rsidP="00B6356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-вырабатывает и регулярно корректирует принципы воспитания и социализ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ции учащихся;</w:t>
      </w:r>
    </w:p>
    <w:p w:rsidR="00B6356A" w:rsidRDefault="00B6356A" w:rsidP="00B6356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-организует изучение и освоение классными руководителями современных технологий воспитания, форм и методов воспитательной работы;</w:t>
      </w:r>
    </w:p>
    <w:p w:rsidR="00B6356A" w:rsidRDefault="00B6356A" w:rsidP="00B6356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-обсуждает воспитательные программы и планы классных руководителей, материалы обобщения передового педагогического опыта классных руков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дителей;</w:t>
      </w:r>
    </w:p>
    <w:p w:rsidR="00B6356A" w:rsidRDefault="00B6356A" w:rsidP="00B6356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-оценивает работу членов объединения, ходатайствует перед  администрац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ей Учреждения о поощрениях лучших классных руководителей.</w:t>
      </w:r>
    </w:p>
    <w:p w:rsidR="00B6356A" w:rsidRDefault="00B6356A" w:rsidP="00B6356A">
      <w:pPr>
        <w:jc w:val="both"/>
        <w:rPr>
          <w:sz w:val="28"/>
          <w:szCs w:val="28"/>
        </w:rPr>
      </w:pPr>
    </w:p>
    <w:p w:rsidR="00B6356A" w:rsidRDefault="00B6356A" w:rsidP="00B635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   Полномочия и ответственность методического объединения клас</w:t>
      </w:r>
      <w:r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ных руководителей</w:t>
      </w:r>
    </w:p>
    <w:p w:rsidR="00B6356A" w:rsidRDefault="00B6356A" w:rsidP="00B635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4.1 Полномочия: 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>- выдвигать предложения об улучшении воспитательного процесса в Учр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ждении;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>- вносить предложения в работу методического объединения, программы развития Учреждения;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>- обращаться за консультациями по проблеме воспитания к заместителям 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ректора;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>- ходатайствовать перед администрацией Учреждения о поощрении членов методического объединения за достижения в работе;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>- вносить предложения о публикации методических материалов классных 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ководителей;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>-рекомендовать своим членам различные формы повышения педагогического мастерства за пределами Учреждения.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4.2 Ответственность: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>- за объективность анализа деятельности классных руководителей;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>- за своевременную реализацию главных направлений;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>- за качественную разработку и проведение каждого мероприятия по плану работы методического объединения;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>- за корректность обсуждаемых вопросов.</w:t>
      </w:r>
    </w:p>
    <w:p w:rsidR="00B6356A" w:rsidRDefault="00B6356A" w:rsidP="00B6356A">
      <w:pPr>
        <w:jc w:val="both"/>
        <w:rPr>
          <w:sz w:val="28"/>
          <w:szCs w:val="28"/>
        </w:rPr>
      </w:pPr>
    </w:p>
    <w:p w:rsidR="00B6356A" w:rsidRDefault="00B6356A" w:rsidP="00B635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5.Организация работы методического объединения классных руковод</w:t>
      </w:r>
      <w:r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телей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 xml:space="preserve"> 5.1. Общее руководство методическим объединением  осуществляет руководитель методического объединения, который избирается из числа наиболее опытных классных руководителей и утверждается приказом дире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тора Учреждения.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5.2. Руководитель методического объединения классных руководит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лей 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5.2.1.Несёт ответственность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>: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планирование, подготовку, проведение и анализ деятельности методическ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объединения классных руководителей;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>-ведение документации и отчётности деятельности методического объедин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классных руководителей;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своевременное предоставление необходимой документации администрации Учреждения, в вышестоящие инстанции о работе методического объедин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и проведённых мероприятиях;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>- повышение методического уровня воспитательной работы;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банка данных воспитательных мероприятий.         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5.2.2.Организует: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>- взаимодействие классных руководителей – членов методического объед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нения – между собой и другими подразделениями Учреждения;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>- заседания методического объединения, открытые мероприятия, семинары, конференции и другие формы повышения квалификации педагогов;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изучение, обобщение и использование в практике передового педагогич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ского опыта классных руководителей;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>- консультирование по вопросам воспитательной работы классных руковод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телей.       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5.3.План работы методического объединения утверждается сроком на один учебный год на заседании объединения (в случае необходимости в него могут быть внесены коррективы).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5.4.План   методического   объединения   классных   руководителей   является частью  годового плана работы Учреждения.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5.5.Периодичность   заседаний   методического   объединения   опред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ляется годовым планом работы Учреждения.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5.6.Заседания методического объединения протоколируются.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5.7.  В конце учебного года анализ деятельности методического об</w:t>
      </w:r>
      <w:r>
        <w:rPr>
          <w:sz w:val="28"/>
          <w:szCs w:val="28"/>
        </w:rPr>
        <w:t>ъ</w:t>
      </w:r>
      <w:r>
        <w:rPr>
          <w:sz w:val="28"/>
          <w:szCs w:val="28"/>
        </w:rPr>
        <w:t>единения представляется администрации Учреждения.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5.8. Основными формами работы методического объединения являю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ся:</w:t>
      </w:r>
    </w:p>
    <w:p w:rsidR="00B6356A" w:rsidRDefault="00B6356A" w:rsidP="00B6356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круглые столы, творческие мастерские, семинары, совещания, деловые игры, открытые мероприятия, дискуссии, лекции, обмен опытом, тематические дни и недели, творческие отчеты и др.</w:t>
      </w:r>
      <w:proofErr w:type="gramEnd"/>
    </w:p>
    <w:p w:rsidR="00B6356A" w:rsidRDefault="00B6356A" w:rsidP="00B6356A">
      <w:pPr>
        <w:jc w:val="both"/>
        <w:rPr>
          <w:sz w:val="28"/>
          <w:szCs w:val="28"/>
        </w:rPr>
      </w:pPr>
    </w:p>
    <w:p w:rsidR="00B6356A" w:rsidRDefault="00B6356A" w:rsidP="00B635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 Документация  и  отчетность  методического объединения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классных руководителей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>6.1.Приказ о назначении на должность руководителя методического объединения.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>6.2.Положения о методическом объединении, о классном руководителе.</w:t>
      </w:r>
    </w:p>
    <w:p w:rsidR="00B6356A" w:rsidRDefault="00B6356A" w:rsidP="00B635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6.3.Статистические сведения (банк данных) о членах методического объединения (количественный и качественный состав).</w:t>
      </w:r>
    </w:p>
    <w:p w:rsidR="00B6356A" w:rsidRDefault="00B6356A" w:rsidP="00B635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6.4.Годовой план работы методического объединения.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>6.5.Протоколы заседаний методического объединения.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 xml:space="preserve">6.6.Аналитические материалы по итогам работы за год. 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>6.7.Инструктивно-методические документы, касающиеся воспитател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работы в классных коллективах и деятельности классных руководителей.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>6.8.Темы по самообразованию классных руководителей.</w:t>
      </w:r>
    </w:p>
    <w:p w:rsidR="00B6356A" w:rsidRDefault="00B6356A" w:rsidP="00B63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>6.9.Материалы банка данных воспитательных мероприятий.</w:t>
      </w:r>
    </w:p>
    <w:p w:rsidR="00B6356A" w:rsidRDefault="00B6356A" w:rsidP="00B6356A">
      <w:pPr>
        <w:jc w:val="both"/>
        <w:rPr>
          <w:sz w:val="28"/>
          <w:szCs w:val="28"/>
        </w:rPr>
      </w:pPr>
    </w:p>
    <w:p w:rsidR="00B6356A" w:rsidRDefault="00B6356A" w:rsidP="00B6356A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 Контроль деятельности методического объединения.</w:t>
      </w:r>
    </w:p>
    <w:p w:rsidR="00B6356A" w:rsidRDefault="00B6356A" w:rsidP="00B6356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7.1.Контроль деятельности </w:t>
      </w:r>
      <w:r>
        <w:rPr>
          <w:sz w:val="28"/>
          <w:szCs w:val="28"/>
        </w:rPr>
        <w:t>методического объединения</w:t>
      </w:r>
      <w:r>
        <w:rPr>
          <w:color w:val="000000"/>
          <w:sz w:val="28"/>
          <w:szCs w:val="28"/>
        </w:rPr>
        <w:t xml:space="preserve"> осуществляе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ся директором Учреждения и его заместителем по учебно-воспитательной работе в соответствии с планами методической работы Учреждения. </w:t>
      </w:r>
    </w:p>
    <w:p w:rsidR="00F278B6" w:rsidRDefault="00F474DA"/>
    <w:sectPr w:rsidR="00F27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148"/>
    <w:rsid w:val="00074148"/>
    <w:rsid w:val="004D3AD2"/>
    <w:rsid w:val="005B3D40"/>
    <w:rsid w:val="007410FC"/>
    <w:rsid w:val="009B781C"/>
    <w:rsid w:val="00B6356A"/>
    <w:rsid w:val="00BC3CA8"/>
    <w:rsid w:val="00F4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5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8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81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5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8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8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cp:lastPrinted>2017-03-08T08:45:00Z</cp:lastPrinted>
  <dcterms:created xsi:type="dcterms:W3CDTF">2017-03-08T08:38:00Z</dcterms:created>
  <dcterms:modified xsi:type="dcterms:W3CDTF">2017-03-08T08:49:00Z</dcterms:modified>
</cp:coreProperties>
</file>